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7B9">
    <v:background id="_x0000_s1025" o:bwmode="white" fillcolor="#e6e7b9" o:targetscreensize="1024,768">
      <v:fill color2="white [3212]" focus="100%" type="gradient"/>
    </v:background>
  </w:background>
  <w:body>
    <w:p w14:paraId="678DD5EE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501FF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A7B1D" w14:textId="77777777" w:rsidR="00041F1C" w:rsidRPr="00463D59" w:rsidRDefault="00041F1C" w:rsidP="00041F1C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1591DB75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179CDBC4" w14:textId="77777777" w:rsidR="00041F1C" w:rsidRDefault="00041F1C" w:rsidP="00041F1C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7A7B3E2" w14:textId="77777777" w:rsidR="00041F1C" w:rsidRDefault="00041F1C" w:rsidP="00041F1C">
      <w:pPr>
        <w:rPr>
          <w:rFonts w:ascii="Times New Roman" w:hAnsi="Times New Roman" w:cs="Times New Roman"/>
          <w:color w:val="FF0000"/>
          <w:sz w:val="52"/>
          <w:szCs w:val="52"/>
        </w:rPr>
      </w:pPr>
    </w:p>
    <w:p w14:paraId="77ACE274" w14:textId="77777777" w:rsidR="00041F1C" w:rsidRDefault="00041F1C" w:rsidP="00041F1C">
      <w:pPr>
        <w:rPr>
          <w:rFonts w:ascii="Times New Roman" w:hAnsi="Times New Roman" w:cs="Times New Roman"/>
          <w:color w:val="FF0000"/>
          <w:sz w:val="52"/>
          <w:szCs w:val="52"/>
        </w:rPr>
      </w:pPr>
    </w:p>
    <w:p w14:paraId="3E7877FF" w14:textId="77777777" w:rsidR="00041F1C" w:rsidRPr="00041F1C" w:rsidRDefault="00041F1C" w:rsidP="00041F1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 xml:space="preserve">ппы раннего возраста             на тему:  </w:t>
      </w:r>
      <w:r w:rsidRPr="00041F1C">
        <w:rPr>
          <w:rStyle w:val="c1"/>
          <w:rFonts w:ascii="Times New Roman" w:hAnsi="Times New Roman" w:cs="Times New Roman"/>
          <w:bCs/>
          <w:color w:val="000000" w:themeColor="text1"/>
          <w:sz w:val="36"/>
          <w:szCs w:val="36"/>
        </w:rPr>
        <w:t>»</w:t>
      </w:r>
      <w:r w:rsidRPr="00041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F1C">
        <w:rPr>
          <w:rFonts w:ascii="Times New Roman" w:hAnsi="Times New Roman" w:cs="Times New Roman"/>
          <w:b/>
          <w:sz w:val="36"/>
          <w:szCs w:val="36"/>
        </w:rPr>
        <w:t>Развивающие  игры с детьми 3 – х лет</w:t>
      </w:r>
      <w:r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2EA05538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082E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0A772" w14:textId="77777777" w:rsidR="00041F1C" w:rsidRDefault="00041F1C" w:rsidP="00676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BF58" w14:textId="77777777" w:rsidR="00041F1C" w:rsidRPr="00041F1C" w:rsidRDefault="00041F1C" w:rsidP="00041F1C">
      <w:pPr>
        <w:pStyle w:val="c9"/>
        <w:spacing w:after="0"/>
        <w:rPr>
          <w:rStyle w:val="c1"/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297D616C" w14:textId="77777777" w:rsidR="00041F1C" w:rsidRPr="00FA73BF" w:rsidRDefault="00041F1C" w:rsidP="00041F1C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4245EF05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0FEF74D3" w14:textId="77777777" w:rsidR="00041F1C" w:rsidRPr="00463D59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70618C9B" w14:textId="526B2187" w:rsidR="00041F1C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2F2274F" w14:textId="77777777" w:rsidR="000E02E5" w:rsidRDefault="000E02E5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695BFADC" w14:textId="77777777" w:rsidR="00041F1C" w:rsidRPr="00FA73BF" w:rsidRDefault="00041F1C" w:rsidP="00041F1C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08B3C123" w14:textId="34844C2D" w:rsidR="00041F1C" w:rsidRDefault="00041F1C" w:rsidP="00062680">
      <w:pPr>
        <w:pStyle w:val="c9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3050ED0" w14:textId="77777777" w:rsidR="00062680" w:rsidRDefault="00062680" w:rsidP="00041F1C">
      <w:pPr>
        <w:rPr>
          <w:rFonts w:ascii="Times New Roman" w:hAnsi="Times New Roman" w:cs="Times New Roman"/>
          <w:b/>
          <w:sz w:val="28"/>
          <w:szCs w:val="28"/>
        </w:rPr>
      </w:pPr>
    </w:p>
    <w:p w14:paraId="24163D1F" w14:textId="77777777" w:rsidR="008B2956" w:rsidRPr="006763E8" w:rsidRDefault="00041F1C" w:rsidP="00041F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6763E8" w:rsidRPr="006763E8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8B2956" w:rsidRPr="006763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63E8" w:rsidRPr="006763E8">
        <w:rPr>
          <w:rFonts w:ascii="Times New Roman" w:hAnsi="Times New Roman" w:cs="Times New Roman"/>
          <w:b/>
          <w:sz w:val="28"/>
          <w:szCs w:val="28"/>
        </w:rPr>
        <w:t>и</w:t>
      </w:r>
      <w:r w:rsidR="008B2956" w:rsidRPr="006763E8">
        <w:rPr>
          <w:rFonts w:ascii="Times New Roman" w:hAnsi="Times New Roman" w:cs="Times New Roman"/>
          <w:b/>
          <w:sz w:val="28"/>
          <w:szCs w:val="28"/>
        </w:rPr>
        <w:t>гры с детьми 3 – х лет</w:t>
      </w:r>
    </w:p>
    <w:p w14:paraId="043395F9" w14:textId="77777777" w:rsidR="006763E8" w:rsidRDefault="008B2956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Трехлетний возраст – это тот рубеж, когда наступает время нового этапа в жизни ребенка. В этот момент происходит: увеличение словарного запаса; формирование индивидуальных черт характера; проявление интереса к играм творческого характера; развитие фантазии; формирование представления об окружающих предметах и разницы между ними. Чем занять ребенка в это время? Чем угодно! Развивающие игры для детей дома . Игры можно разделить на логические игры, на пальчиковые, речевые.</w:t>
      </w:r>
    </w:p>
    <w:p w14:paraId="4A0D1E6A" w14:textId="77777777" w:rsidR="00DE06C8" w:rsidRPr="006763E8" w:rsidRDefault="008B2956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br/>
      </w:r>
      <w:r w:rsidRPr="006763E8">
        <w:rPr>
          <w:rFonts w:ascii="Times New Roman" w:hAnsi="Times New Roman" w:cs="Times New Roman"/>
          <w:b/>
          <w:sz w:val="28"/>
          <w:szCs w:val="28"/>
        </w:rPr>
        <w:t xml:space="preserve">            «</w:t>
      </w:r>
      <w:r w:rsidR="00DE06C8" w:rsidRPr="006763E8">
        <w:rPr>
          <w:rFonts w:ascii="Times New Roman" w:hAnsi="Times New Roman" w:cs="Times New Roman"/>
          <w:b/>
          <w:sz w:val="28"/>
          <w:szCs w:val="28"/>
        </w:rPr>
        <w:t>Поварёнок»</w:t>
      </w:r>
    </w:p>
    <w:p w14:paraId="7454A1BF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Выставите на пол все пустые кастрюли, которые только найдёте на кухне, а рядом с ними положите вперемежку крышки. Юный Шерлок Холмс должен подобрать к каждой посудине свою собственную шляпку, анализируя их размер и цвет.</w:t>
      </w:r>
    </w:p>
    <w:p w14:paraId="6DCE0309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14:paraId="13576AC8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Наберите листья с деревьев, легко угадываемые по контуру (дуб, клён, берёза), обрисуйте их границы на бумаге. Ребёнок должен угадать, какой контур, какому листочку соответствует, не прикладывая при этом последние к рисунку.</w:t>
      </w:r>
    </w:p>
    <w:p w14:paraId="1BA82D89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«Фруктовый коктейль»</w:t>
      </w:r>
    </w:p>
    <w:p w14:paraId="1DE7A10F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Завяжите малышу глаза и предложите на ощупь угадать известные ему фрукты: грушу, яблоко, банан, апельсин и другие.</w:t>
      </w:r>
    </w:p>
    <w:p w14:paraId="5A1A907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«Третий лишний»</w:t>
      </w:r>
    </w:p>
    <w:p w14:paraId="482430A4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Нужны карточки с нарисованными предметами, среди которых один будет лишним. Например, среди чашки, ложки и кружки будет утюг. Ребёнок в процессе развивающей игры должен исключить последний предмет.</w:t>
      </w:r>
    </w:p>
    <w:p w14:paraId="2F6AEB81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Подобные детские развивающие игры на логику хорошо устраивать раз в 2-3 дня, чтобы интеллект малыша не перегружался. А в дни отдыха от мозгового штурма можете заняться речевыми способностями своего чада. И опять вам в помощь — игровая деятельность.</w:t>
      </w:r>
    </w:p>
    <w:p w14:paraId="33D98B3B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  <w:bookmarkStart w:id="0" w:name="2"/>
      <w:bookmarkEnd w:id="0"/>
    </w:p>
    <w:p w14:paraId="3BBF2855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2F7B0CD0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lastRenderedPageBreak/>
        <w:t>Речевые</w:t>
      </w:r>
    </w:p>
    <w:p w14:paraId="1EA7496D" w14:textId="77777777" w:rsidR="008B2956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Существуют самые разнообразные игры для развития речи детей 3-4 лет, направленные на сформированность грамматического строя и пополнение лексического запаса. Заранее выберите те, которые заинтересуют вашего кроху и не только окажутся полезными, но ещё и заинтересуют его. Причём специалист здесь вовсе не обязателен. Все задания легко выполняются дома с родителями </w:t>
      </w:r>
    </w:p>
    <w:p w14:paraId="12B8A77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Врединка</w:t>
      </w:r>
      <w:proofErr w:type="spellEnd"/>
      <w:r w:rsidRPr="006763E8">
        <w:rPr>
          <w:rFonts w:ascii="Times New Roman" w:hAnsi="Times New Roman" w:cs="Times New Roman"/>
          <w:b/>
          <w:sz w:val="28"/>
          <w:szCs w:val="28"/>
        </w:rPr>
        <w:t>»</w:t>
      </w:r>
    </w:p>
    <w:p w14:paraId="50FDB4B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Не секрет, что 3-4 года — самый упрямый возраст, и этим обязательно нужно воспользоваться, подыскивая игры, развивающие речь. В частности, дошкольник должен подбирать простейшие антонимы словам, которые вы ему называете. Например, белый — чёрный, весёлый — грустный, добрый — злой.</w:t>
      </w:r>
    </w:p>
    <w:p w14:paraId="300B59B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«Дрессировщик звуков»</w:t>
      </w:r>
    </w:p>
    <w:p w14:paraId="3E7E0EB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Для чистоты речи нужны развивающие логопедические игры, направленные на коррекцию произношения разных звуков. Повторяйте с малышом те звуки, которые произносят разные животные. Поставьте перед ним задачу максимально точного воспроизведения.</w:t>
      </w:r>
    </w:p>
    <w:p w14:paraId="0507234E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«Маленький детектив»</w:t>
      </w:r>
    </w:p>
    <w:p w14:paraId="7DE209E0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Это игра, развивающая не только речь, но ещё и внимание. Прогуливаясь по улице, попросите ребёнка описать всё, что он видит. Он должен правильно и грамотно строить свою речь, говорить предложения и замечать малейшие детали и нюансы, которые он видит.</w:t>
      </w:r>
    </w:p>
    <w:p w14:paraId="63A1CC7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Подобного рода дидактические игры позволяют обогатить словарный запас 3-4-летнего малыша и научить его правильно строить не только предложения, но и связывать их в единое целое — текст. Подобные речевые навыки ему очень пригодятся в школе. Да и на тестировании перед 1 классом ваш ребёнок после таких развивающих игр покажет отличные результаты. Но для достижения успехов на этом поприще не обойтись без мелкой моторики рук, с которой напрямую связан речевой аппарат в мозговой коре.</w:t>
      </w:r>
    </w:p>
    <w:p w14:paraId="512DAEE5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1" w:name="3"/>
      <w:bookmarkEnd w:id="1"/>
    </w:p>
    <w:p w14:paraId="609B73D6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46B7C11E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127876B7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lastRenderedPageBreak/>
        <w:t>Пальчиковые (для мелкой моторики)</w:t>
      </w:r>
    </w:p>
    <w:p w14:paraId="326F03A7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67EBE7D8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Чтобы мелкая моторика рук </w:t>
      </w:r>
      <w:r w:rsidR="008B2956" w:rsidRPr="006763E8">
        <w:rPr>
          <w:rFonts w:ascii="Times New Roman" w:hAnsi="Times New Roman" w:cs="Times New Roman"/>
          <w:sz w:val="28"/>
          <w:szCs w:val="28"/>
        </w:rPr>
        <w:t xml:space="preserve"> </w:t>
      </w:r>
      <w:r w:rsidRPr="006763E8">
        <w:rPr>
          <w:rFonts w:ascii="Times New Roman" w:hAnsi="Times New Roman" w:cs="Times New Roman"/>
          <w:sz w:val="28"/>
          <w:szCs w:val="28"/>
        </w:rPr>
        <w:t>не страдала, обязательно проводите дома развивающие игры для детей 3-х лет и сами активно в них участвуйте. Ведь именно от этого показателя, как утверждают физиологи, зависит дальнейшее формирование речи у ребёнка. Не упустите этот важный момент.</w:t>
      </w:r>
    </w:p>
    <w:p w14:paraId="602A42ED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Волшебный пластилин</w:t>
      </w:r>
    </w:p>
    <w:p w14:paraId="505668C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Слепите с ребёнком царство из пластилина. Ежедневно пусть создаёт по 1 герою, параметры которого вы можете задавать сами. При этом пальчики могут тренироваться не только на пластилине, но и на тесте или глине.</w:t>
      </w:r>
    </w:p>
    <w:p w14:paraId="1DFF26C3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 xml:space="preserve">Картина из 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</w:p>
    <w:p w14:paraId="607ED9B5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 xml:space="preserve">Самая увлекательная из всех развивающих мелкую моторику игр — это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, которые содержат мелкие фрагменты. Их нужно соединить в единое полотно. С возрастом детали должны становиться всё мельче и мельче. Начинайте с 9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 в 3 года, а заканчивайте 200 </w:t>
      </w:r>
      <w:proofErr w:type="spellStart"/>
      <w:r w:rsidRPr="006763E8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6763E8">
        <w:rPr>
          <w:rFonts w:ascii="Times New Roman" w:hAnsi="Times New Roman" w:cs="Times New Roman"/>
          <w:sz w:val="28"/>
          <w:szCs w:val="28"/>
        </w:rPr>
        <w:t xml:space="preserve"> в 5 лет.</w:t>
      </w:r>
    </w:p>
    <w:p w14:paraId="7D72F0E8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14:paraId="3D90F3A9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Правильный захват карандаша, нажим на него, ровность изображаемых линий — всё это присутствует в рисовании. Так что раскраски — ещё один важный вид развивающей игры для данного возраста. Причём с ними ребёнок должен заниматься ежедневно.</w:t>
      </w:r>
    </w:p>
    <w:p w14:paraId="7CE06C23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Эти простые, но очень полезные развивающие игры для детей 3-4 лет помогут сформировать мелкую моторику рук без отклонений и подготовить малыша к школе должным образом. При этом не забывайте про память, которую тоже нужно начать тренировать уже в раннем возрасте.</w:t>
      </w:r>
    </w:p>
    <w:p w14:paraId="48A18170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2" w:name="4"/>
      <w:bookmarkEnd w:id="2"/>
      <w:r w:rsidRPr="006763E8">
        <w:rPr>
          <w:rFonts w:ascii="Times New Roman" w:hAnsi="Times New Roman" w:cs="Times New Roman"/>
          <w:b/>
          <w:sz w:val="28"/>
          <w:szCs w:val="28"/>
        </w:rPr>
        <w:t>Для развития памяти</w:t>
      </w:r>
    </w:p>
    <w:p w14:paraId="76EF6FF0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</w:p>
    <w:p w14:paraId="5AA64A9D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Существуют специальные игры на развитие памяти для детей 3-4 лет, что в дальнейшем позволит ему усваивать большие объёмы школьного материала. От этого будут зависеть и успехи в обучении.</w:t>
      </w:r>
    </w:p>
    <w:p w14:paraId="38894FC3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06C5C6CE" w14:textId="77777777" w:rsidR="006763E8" w:rsidRDefault="006763E8" w:rsidP="006763E8">
      <w:pPr>
        <w:rPr>
          <w:rFonts w:ascii="Times New Roman" w:hAnsi="Times New Roman" w:cs="Times New Roman"/>
          <w:b/>
          <w:sz w:val="28"/>
          <w:szCs w:val="28"/>
        </w:rPr>
      </w:pPr>
    </w:p>
    <w:p w14:paraId="6C6893F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lastRenderedPageBreak/>
        <w:t>«Супермаркет»</w:t>
      </w:r>
    </w:p>
    <w:p w14:paraId="03006CD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Дайте ребёнку задание сходить в виртуальный магазин и купить ряд продуктов и вещей. Каждый раз, отправляя его в супермаркет, увеличивайте список.</w:t>
      </w:r>
    </w:p>
    <w:p w14:paraId="425CBB0A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«Чистюля»</w:t>
      </w:r>
    </w:p>
    <w:p w14:paraId="7A805249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Дайте ребёнку осмотреться в комнате, пусть запомнит, насколько сможет, расположение вещей. Потом он выходит, и вы меняете местами некоторые предметы. Зайдя к вам, малыш должен угадать, что изменилось.</w:t>
      </w:r>
    </w:p>
    <w:p w14:paraId="27E1C1B1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«Художник»</w:t>
      </w:r>
    </w:p>
    <w:p w14:paraId="1AD070D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Нарисуйте при нём несложный узор. Пусть он его рассмотрит как следует. Затем уберите картинку и попросите его воспроизвести её самому.</w:t>
      </w:r>
    </w:p>
    <w:p w14:paraId="498634F6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Можно сделать развивающие игры для детей 3-4 лет своими руками, а можно купить уже готовые, настольные. В них ребёнок будет с удовольствием играть ежедневно.</w:t>
      </w:r>
    </w:p>
    <w:p w14:paraId="3CAA8C12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bookmarkStart w:id="3" w:name="5"/>
      <w:bookmarkEnd w:id="3"/>
      <w:r w:rsidRPr="006763E8">
        <w:rPr>
          <w:rFonts w:ascii="Times New Roman" w:hAnsi="Times New Roman" w:cs="Times New Roman"/>
          <w:b/>
          <w:sz w:val="28"/>
          <w:szCs w:val="28"/>
        </w:rPr>
        <w:t>Настольные</w:t>
      </w:r>
    </w:p>
    <w:p w14:paraId="75CC6C0C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Современные развивающие настольные игры для детишек 3-4 лет отличаются увлекательностью и разнообразием. Убедитесь в этом сами.</w:t>
      </w:r>
    </w:p>
    <w:p w14:paraId="3E59FC93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763E8">
        <w:rPr>
          <w:rFonts w:ascii="Times New Roman" w:hAnsi="Times New Roman" w:cs="Times New Roman"/>
          <w:b/>
          <w:sz w:val="28"/>
          <w:szCs w:val="28"/>
        </w:rPr>
        <w:t>Скубиду</w:t>
      </w:r>
      <w:proofErr w:type="spellEnd"/>
      <w:r w:rsidRPr="006763E8">
        <w:rPr>
          <w:rFonts w:ascii="Times New Roman" w:hAnsi="Times New Roman" w:cs="Times New Roman"/>
          <w:b/>
          <w:sz w:val="28"/>
          <w:szCs w:val="28"/>
        </w:rPr>
        <w:t>»</w:t>
      </w:r>
    </w:p>
    <w:p w14:paraId="1D3B62C1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Игра, развивающая мелкую моторику и внимательность. Нужно быстрее остальных собрать свою сороконожку.</w:t>
      </w:r>
    </w:p>
    <w:p w14:paraId="0A48474E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«Весёлые пираты»</w:t>
      </w:r>
    </w:p>
    <w:p w14:paraId="11E42FDD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Здесь предполагается работа с карточками на внимательность. Каждого пирата нужно суметь посадить на свой корабль, анализируя его атрибуты и одежду.</w:t>
      </w:r>
    </w:p>
    <w:p w14:paraId="7A0CF16C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t>«Микадо»</w:t>
      </w:r>
    </w:p>
    <w:p w14:paraId="5D96A8A7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Настольные домашние игры вроде этой хороши тем, что собирают по вечерам всю семью. В колечко вставляются разноцветные палочки, которые нужно по одной выдёргивать из снопа так, чтобы остальные не развалились.</w:t>
      </w:r>
    </w:p>
    <w:p w14:paraId="77D10893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2942DD8C" w14:textId="77777777" w:rsidR="006763E8" w:rsidRDefault="006763E8" w:rsidP="006763E8">
      <w:pPr>
        <w:rPr>
          <w:rFonts w:ascii="Times New Roman" w:hAnsi="Times New Roman" w:cs="Times New Roman"/>
          <w:sz w:val="28"/>
          <w:szCs w:val="28"/>
        </w:rPr>
      </w:pPr>
    </w:p>
    <w:p w14:paraId="053A1E4D" w14:textId="77777777" w:rsidR="00DE06C8" w:rsidRPr="006763E8" w:rsidRDefault="00DE06C8" w:rsidP="006763E8">
      <w:pPr>
        <w:rPr>
          <w:rFonts w:ascii="Times New Roman" w:hAnsi="Times New Roman" w:cs="Times New Roman"/>
          <w:b/>
          <w:sz w:val="28"/>
          <w:szCs w:val="28"/>
        </w:rPr>
      </w:pPr>
      <w:r w:rsidRPr="006763E8">
        <w:rPr>
          <w:rFonts w:ascii="Times New Roman" w:hAnsi="Times New Roman" w:cs="Times New Roman"/>
          <w:b/>
          <w:sz w:val="28"/>
          <w:szCs w:val="28"/>
        </w:rPr>
        <w:lastRenderedPageBreak/>
        <w:t>«Лягушечьи бега»</w:t>
      </w:r>
    </w:p>
    <w:p w14:paraId="21A92CAB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Ещё одна настольная игра, развивающая координацию и мелкую моторику. Маленьких лягушат нужно загнать в одну большую лягушку, нажимая пальчиком на их хвостики.</w:t>
      </w:r>
    </w:p>
    <w:p w14:paraId="7223548A" w14:textId="77777777" w:rsidR="00DE06C8" w:rsidRPr="006763E8" w:rsidRDefault="00DE06C8" w:rsidP="006763E8">
      <w:pPr>
        <w:rPr>
          <w:rFonts w:ascii="Times New Roman" w:hAnsi="Times New Roman" w:cs="Times New Roman"/>
          <w:sz w:val="28"/>
          <w:szCs w:val="28"/>
        </w:rPr>
      </w:pPr>
      <w:r w:rsidRPr="006763E8">
        <w:rPr>
          <w:rFonts w:ascii="Times New Roman" w:hAnsi="Times New Roman" w:cs="Times New Roman"/>
          <w:sz w:val="28"/>
          <w:szCs w:val="28"/>
        </w:rPr>
        <w:t>Для полноценного формирования личности родители обязательно должны устраивать игры для развития ребенка в 3-4 года, чтобы в процессе он мог познавать жизнь. Примеряя на себя различные роли, принимая решения, увлекаясь и создавая свой мир в развивающей игровой деятельности, дошкольник будет всесторонне прогрессировать, тренируя свои высшие психические функции. Это позволит ему в будущем уверенно шагать по жиз</w:t>
      </w:r>
      <w:r w:rsidR="00F3283C">
        <w:rPr>
          <w:rFonts w:ascii="Times New Roman" w:hAnsi="Times New Roman" w:cs="Times New Roman"/>
          <w:sz w:val="28"/>
          <w:szCs w:val="28"/>
        </w:rPr>
        <w:t>ни и добиваться во всём успехов</w:t>
      </w:r>
    </w:p>
    <w:sectPr w:rsidR="00DE06C8" w:rsidRPr="006763E8" w:rsidSect="00062680">
      <w:pgSz w:w="11906" w:h="16838"/>
      <w:pgMar w:top="1134" w:right="850" w:bottom="1134" w:left="1701" w:header="708" w:footer="708" w:gutter="0"/>
      <w:pgBorders w:offsetFrom="page">
        <w:top w:val="basicBlackDots" w:sz="6" w:space="24" w:color="FDE9D9" w:themeColor="accent6" w:themeTint="33"/>
        <w:left w:val="basicBlackDots" w:sz="6" w:space="24" w:color="FDE9D9" w:themeColor="accent6" w:themeTint="33"/>
        <w:bottom w:val="basicBlackDots" w:sz="6" w:space="24" w:color="FDE9D9" w:themeColor="accent6" w:themeTint="33"/>
        <w:right w:val="basicBlackDots" w:sz="6" w:space="24" w:color="FDE9D9" w:themeColor="accent6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67211" w14:textId="77777777" w:rsidR="005128E2" w:rsidRDefault="005128E2" w:rsidP="006763E8">
      <w:pPr>
        <w:spacing w:after="0" w:line="240" w:lineRule="auto"/>
      </w:pPr>
      <w:r>
        <w:separator/>
      </w:r>
    </w:p>
  </w:endnote>
  <w:endnote w:type="continuationSeparator" w:id="0">
    <w:p w14:paraId="72C40A96" w14:textId="77777777" w:rsidR="005128E2" w:rsidRDefault="005128E2" w:rsidP="0067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3440" w14:textId="77777777" w:rsidR="005128E2" w:rsidRDefault="005128E2" w:rsidP="006763E8">
      <w:pPr>
        <w:spacing w:after="0" w:line="240" w:lineRule="auto"/>
      </w:pPr>
      <w:r>
        <w:separator/>
      </w:r>
    </w:p>
  </w:footnote>
  <w:footnote w:type="continuationSeparator" w:id="0">
    <w:p w14:paraId="6C1D694F" w14:textId="77777777" w:rsidR="005128E2" w:rsidRDefault="005128E2" w:rsidP="00676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FB5"/>
    <w:multiLevelType w:val="multilevel"/>
    <w:tmpl w:val="C6E4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332"/>
    <w:multiLevelType w:val="multilevel"/>
    <w:tmpl w:val="3F0E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13C"/>
    <w:multiLevelType w:val="multilevel"/>
    <w:tmpl w:val="AFD2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0DA8"/>
    <w:multiLevelType w:val="multilevel"/>
    <w:tmpl w:val="10B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625EE"/>
    <w:multiLevelType w:val="multilevel"/>
    <w:tmpl w:val="AA8A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A3915"/>
    <w:multiLevelType w:val="multilevel"/>
    <w:tmpl w:val="2FA2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74078"/>
    <w:multiLevelType w:val="multilevel"/>
    <w:tmpl w:val="45E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9763EF"/>
    <w:multiLevelType w:val="multilevel"/>
    <w:tmpl w:val="39A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01D9F"/>
    <w:multiLevelType w:val="multilevel"/>
    <w:tmpl w:val="347E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213A3"/>
    <w:multiLevelType w:val="multilevel"/>
    <w:tmpl w:val="0320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B6D8B"/>
    <w:multiLevelType w:val="multilevel"/>
    <w:tmpl w:val="5ECC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C5790"/>
    <w:multiLevelType w:val="multilevel"/>
    <w:tmpl w:val="F55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C7CBA"/>
    <w:multiLevelType w:val="multilevel"/>
    <w:tmpl w:val="A40A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36AD8"/>
    <w:multiLevelType w:val="multilevel"/>
    <w:tmpl w:val="3C6C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6099A"/>
    <w:multiLevelType w:val="multilevel"/>
    <w:tmpl w:val="FEEC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4274EC"/>
    <w:multiLevelType w:val="multilevel"/>
    <w:tmpl w:val="961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B3A22"/>
    <w:multiLevelType w:val="multilevel"/>
    <w:tmpl w:val="B3FE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15"/>
  </w:num>
  <w:num w:numId="8">
    <w:abstractNumId w:val="14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6C8"/>
    <w:rsid w:val="00041F1C"/>
    <w:rsid w:val="00062680"/>
    <w:rsid w:val="000E02E5"/>
    <w:rsid w:val="00101B0E"/>
    <w:rsid w:val="005128E2"/>
    <w:rsid w:val="00592755"/>
    <w:rsid w:val="006763E8"/>
    <w:rsid w:val="00720AA9"/>
    <w:rsid w:val="00727796"/>
    <w:rsid w:val="008B2956"/>
    <w:rsid w:val="00AA29A7"/>
    <w:rsid w:val="00BC31E3"/>
    <w:rsid w:val="00C03492"/>
    <w:rsid w:val="00CC4D75"/>
    <w:rsid w:val="00DE06C8"/>
    <w:rsid w:val="00F3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9668"/>
  <w15:docId w15:val="{9CB11736-F7D1-44A5-A74C-73BAE7FE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9A7"/>
  </w:style>
  <w:style w:type="paragraph" w:styleId="2">
    <w:name w:val="heading 2"/>
    <w:basedOn w:val="a"/>
    <w:link w:val="20"/>
    <w:uiPriority w:val="9"/>
    <w:qFormat/>
    <w:rsid w:val="00DE0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06C8"/>
    <w:rPr>
      <w:b/>
      <w:bCs/>
    </w:rPr>
  </w:style>
  <w:style w:type="paragraph" w:styleId="a4">
    <w:name w:val="Normal (Web)"/>
    <w:basedOn w:val="a"/>
    <w:uiPriority w:val="99"/>
    <w:semiHidden/>
    <w:unhideWhenUsed/>
    <w:rsid w:val="00D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06C8"/>
    <w:rPr>
      <w:color w:val="0000FF"/>
      <w:u w:val="single"/>
    </w:rPr>
  </w:style>
  <w:style w:type="paragraph" w:customStyle="1" w:styleId="wp-caption-text">
    <w:name w:val="wp-caption-text"/>
    <w:basedOn w:val="a"/>
    <w:rsid w:val="00D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6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3E8"/>
  </w:style>
  <w:style w:type="paragraph" w:styleId="aa">
    <w:name w:val="footer"/>
    <w:basedOn w:val="a"/>
    <w:link w:val="ab"/>
    <w:uiPriority w:val="99"/>
    <w:unhideWhenUsed/>
    <w:rsid w:val="00676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3E8"/>
  </w:style>
  <w:style w:type="paragraph" w:customStyle="1" w:styleId="c9">
    <w:name w:val="c9"/>
    <w:basedOn w:val="a"/>
    <w:rsid w:val="0004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8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Альбина Румянцева</cp:lastModifiedBy>
  <cp:revision>8</cp:revision>
  <dcterms:created xsi:type="dcterms:W3CDTF">2018-01-20T11:40:00Z</dcterms:created>
  <dcterms:modified xsi:type="dcterms:W3CDTF">2025-04-03T08:11:00Z</dcterms:modified>
</cp:coreProperties>
</file>